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4E52" w:rsidP="00D04E52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2"/>
          <w:szCs w:val="22"/>
        </w:rPr>
        <w:t>2-</w:t>
      </w:r>
      <w:r w:rsidR="00E45FB5">
        <w:rPr>
          <w:rFonts w:ascii="Times New Roman" w:hAnsi="Times New Roman" w:cs="Times New Roman"/>
          <w:sz w:val="22"/>
          <w:szCs w:val="22"/>
        </w:rPr>
        <w:t>1897-2103</w:t>
      </w:r>
      <w:r>
        <w:rPr>
          <w:rFonts w:ascii="Times New Roman" w:hAnsi="Times New Roman" w:cs="Times New Roman"/>
          <w:sz w:val="22"/>
          <w:szCs w:val="22"/>
        </w:rPr>
        <w:t>/2026</w:t>
      </w:r>
    </w:p>
    <w:p w:rsidR="00D04E52" w:rsidRPr="00E45FB5" w:rsidP="00D04E52">
      <w:pPr>
        <w:widowControl w:val="0"/>
        <w:ind w:firstLine="567"/>
        <w:jc w:val="right"/>
        <w:rPr>
          <w:rFonts w:ascii="Tahoma" w:hAnsi="Tahoma" w:cs="Tahoma"/>
          <w:bCs/>
          <w:sz w:val="20"/>
          <w:szCs w:val="20"/>
        </w:rPr>
      </w:pPr>
      <w:r w:rsidRPr="00E45FB5">
        <w:rPr>
          <w:rFonts w:ascii="Tahoma" w:hAnsi="Tahoma" w:cs="Tahoma"/>
          <w:bCs/>
          <w:sz w:val="20"/>
          <w:szCs w:val="20"/>
        </w:rPr>
        <w:t>86MS0043-01-2026-002455-82</w:t>
      </w:r>
    </w:p>
    <w:p w:rsidR="00D04E52" w:rsidP="00D04E52">
      <w:pPr>
        <w:widowControl w:val="0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ЗАОЧНОЕ РЕШЕНИЕ</w:t>
      </w:r>
    </w:p>
    <w:p w:rsidR="00D04E52" w:rsidP="00D04E52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D04E52" w:rsidRPr="00BA6AA8" w:rsidP="00D04E52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город Нижневартовск                                                              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     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18 мая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2026 года</w:t>
      </w:r>
    </w:p>
    <w:p w:rsidR="0076298C" w:rsidRPr="00BA6AA8" w:rsidP="00D04E52">
      <w:pPr>
        <w:widowControl w:val="0"/>
        <w:ind w:firstLine="708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Мировой судья судебного участка № 1 Нижневартовского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судебного района города окружного значения Нижневартовска ХМАО – Югры</w:t>
      </w:r>
      <w:r w:rsidRPr="00E45FB5"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Вдовина О.В.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,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исполняющий обязанности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мирового судьи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м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ировой судья судебного участка № </w:t>
      </w:r>
      <w:r w:rsidR="00E45FB5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3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 Нижневартовского судебного района города окружного значения Нижневартовска ХМАО – Югры,</w:t>
      </w:r>
    </w:p>
    <w:p w:rsidR="0076298C" w:rsidRPr="00BA6AA8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BA6AA8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при секр</w:t>
      </w:r>
      <w:r w:rsidRPr="00BA6AA8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етаре Лебедевой М.В.,</w:t>
      </w:r>
    </w:p>
    <w:p w:rsidR="0076298C" w:rsidRPr="00BA6AA8" w:rsidP="0076298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BA6AA8" w:rsidR="00F542AF">
        <w:rPr>
          <w:rFonts w:ascii="Times New Roman" w:hAnsi="Times New Roman" w:cs="Times New Roman"/>
          <w:sz w:val="27"/>
          <w:szCs w:val="27"/>
        </w:rPr>
        <w:t xml:space="preserve">Отделения Фонда пенсионного и социального страхования РФ по ХМАО-Югре к </w:t>
      </w:r>
      <w:r w:rsidR="00E45FB5">
        <w:rPr>
          <w:rFonts w:ascii="Times New Roman" w:hAnsi="Times New Roman" w:cs="Times New Roman"/>
          <w:sz w:val="27"/>
          <w:szCs w:val="27"/>
        </w:rPr>
        <w:t xml:space="preserve">Ходак Татьяне Борисовне </w:t>
      </w:r>
      <w:r w:rsidRPr="00BA6AA8" w:rsidR="00D04E52">
        <w:rPr>
          <w:rFonts w:ascii="Times New Roman" w:hAnsi="Times New Roman" w:cs="Times New Roman"/>
          <w:sz w:val="27"/>
          <w:szCs w:val="27"/>
        </w:rPr>
        <w:t xml:space="preserve">о взыскании незаконно полученной </w:t>
      </w:r>
      <w:r w:rsidR="00E45FB5">
        <w:rPr>
          <w:rFonts w:ascii="Times New Roman" w:hAnsi="Times New Roman" w:cs="Times New Roman"/>
          <w:sz w:val="27"/>
          <w:szCs w:val="27"/>
        </w:rPr>
        <w:t>компенсационной выплаты</w:t>
      </w:r>
      <w:r w:rsidRPr="00BA6AA8">
        <w:rPr>
          <w:rFonts w:ascii="Times New Roman" w:hAnsi="Times New Roman" w:cs="Times New Roman"/>
          <w:sz w:val="27"/>
          <w:szCs w:val="27"/>
        </w:rPr>
        <w:t>,</w:t>
      </w:r>
    </w:p>
    <w:p w:rsidR="0076298C" w:rsidRPr="00BA6AA8" w:rsidP="0076298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>Руководствуясь</w:t>
      </w:r>
      <w:r w:rsidRPr="00BA6AA8">
        <w:rPr>
          <w:rFonts w:ascii="Times New Roman" w:hAnsi="Times New Roman" w:cs="Times New Roman"/>
          <w:sz w:val="27"/>
          <w:szCs w:val="27"/>
        </w:rPr>
        <w:t xml:space="preserve"> ст.ст. 194-199 ГПК РФ, мировой судья</w:t>
      </w:r>
    </w:p>
    <w:p w:rsidR="0076298C" w:rsidRPr="00BA6AA8" w:rsidP="0076298C">
      <w:pPr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>РЕШИЛ:</w:t>
      </w:r>
    </w:p>
    <w:p w:rsidR="0076298C" w:rsidRPr="00BA6AA8" w:rsidP="0076298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 xml:space="preserve">Исковые требования </w:t>
      </w:r>
      <w:r w:rsidRPr="00BA6AA8" w:rsidR="00F542AF">
        <w:rPr>
          <w:rFonts w:ascii="Times New Roman" w:hAnsi="Times New Roman" w:cs="Times New Roman"/>
          <w:sz w:val="27"/>
          <w:szCs w:val="27"/>
        </w:rPr>
        <w:t xml:space="preserve">Отделения Фонда пенсионного и социального страхования РФ по ХМАО-Югре к </w:t>
      </w:r>
      <w:r w:rsidR="00E45FB5">
        <w:rPr>
          <w:rFonts w:ascii="Times New Roman" w:hAnsi="Times New Roman" w:cs="Times New Roman"/>
          <w:sz w:val="27"/>
          <w:szCs w:val="27"/>
        </w:rPr>
        <w:t>Ходак Татьяне Борисовне о взыскании незаконно полученной компенсационной выплаты</w:t>
      </w:r>
      <w:r w:rsidRPr="00BA6AA8">
        <w:rPr>
          <w:rFonts w:ascii="Times New Roman" w:hAnsi="Times New Roman" w:cs="Times New Roman"/>
          <w:sz w:val="27"/>
          <w:szCs w:val="27"/>
        </w:rPr>
        <w:t>, удовлетворить в полном объеме.</w:t>
      </w:r>
    </w:p>
    <w:p w:rsidR="0076298C" w:rsidRPr="00BA6AA8" w:rsidP="0076298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color w:val="000000"/>
          <w:sz w:val="27"/>
          <w:szCs w:val="27"/>
        </w:rPr>
        <w:t>Взыскат</w:t>
      </w:r>
      <w:r w:rsidRPr="00BA6AA8">
        <w:rPr>
          <w:rFonts w:ascii="Times New Roman" w:hAnsi="Times New Roman" w:cs="Times New Roman"/>
          <w:color w:val="000000"/>
          <w:sz w:val="27"/>
          <w:szCs w:val="27"/>
        </w:rPr>
        <w:t xml:space="preserve">ь с </w:t>
      </w:r>
      <w:r w:rsidR="00E45FB5">
        <w:rPr>
          <w:rFonts w:ascii="Times New Roman" w:hAnsi="Times New Roman" w:cs="Times New Roman"/>
          <w:sz w:val="27"/>
          <w:szCs w:val="27"/>
        </w:rPr>
        <w:t>Ходак Татьяны Борисовны</w:t>
      </w:r>
      <w:r w:rsidRPr="00BA6AA8" w:rsidR="00D04E52">
        <w:rPr>
          <w:rFonts w:ascii="Times New Roman" w:hAnsi="Times New Roman" w:cs="Times New Roman"/>
          <w:sz w:val="27"/>
          <w:szCs w:val="27"/>
        </w:rPr>
        <w:t xml:space="preserve"> (</w:t>
      </w:r>
      <w:r w:rsidRPr="00BA6AA8">
        <w:rPr>
          <w:rFonts w:ascii="Times New Roman" w:hAnsi="Times New Roman" w:cs="Times New Roman"/>
          <w:color w:val="FF0000"/>
          <w:sz w:val="27"/>
          <w:szCs w:val="27"/>
        </w:rPr>
        <w:t xml:space="preserve">СНИЛС </w:t>
      </w:r>
      <w:r>
        <w:rPr>
          <w:rFonts w:ascii="Times New Roman" w:hAnsi="Times New Roman" w:cs="Times New Roman"/>
        </w:rPr>
        <w:t>****</w:t>
      </w:r>
      <w:r w:rsidRPr="00BA6AA8">
        <w:rPr>
          <w:rFonts w:ascii="Times New Roman" w:hAnsi="Times New Roman" w:cs="Times New Roman"/>
          <w:color w:val="000000"/>
          <w:sz w:val="27"/>
          <w:szCs w:val="27"/>
        </w:rPr>
        <w:t xml:space="preserve">) в пользу </w:t>
      </w:r>
      <w:r w:rsidRPr="00BA6AA8">
        <w:rPr>
          <w:rFonts w:ascii="Times New Roman" w:hAnsi="Times New Roman" w:cs="Times New Roman"/>
          <w:color w:val="000099"/>
          <w:sz w:val="27"/>
          <w:szCs w:val="27"/>
        </w:rPr>
        <w:t xml:space="preserve">Отделения Фонда пенсионного и социального страхования Российской Федерации по </w:t>
      </w:r>
      <w:r w:rsidRPr="00BA6AA8">
        <w:rPr>
          <w:rFonts w:ascii="Times New Roman" w:hAnsi="Times New Roman" w:cs="Times New Roman"/>
          <w:sz w:val="27"/>
          <w:szCs w:val="27"/>
        </w:rPr>
        <w:t>Ханты-Мансийскому автономному округу - Югре (ИНН 8601002078, ОГРН 1028600517054</w:t>
      </w:r>
      <w:r w:rsidRPr="00BA6AA8" w:rsidR="00F542AF">
        <w:rPr>
          <w:rFonts w:ascii="Times New Roman" w:hAnsi="Times New Roman" w:cs="Times New Roman"/>
          <w:sz w:val="27"/>
          <w:szCs w:val="27"/>
        </w:rPr>
        <w:t xml:space="preserve">) </w:t>
      </w:r>
      <w:r w:rsidRPr="00BA6AA8" w:rsidR="00F542AF">
        <w:rPr>
          <w:rFonts w:ascii="Times New Roman" w:hAnsi="Times New Roman" w:cs="Times New Roman"/>
          <w:color w:val="FF0000"/>
          <w:sz w:val="27"/>
          <w:szCs w:val="27"/>
        </w:rPr>
        <w:t>незаконно</w:t>
      </w:r>
      <w:r w:rsidRPr="00BA6AA8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BA6AA8" w:rsidR="00F542AF">
        <w:rPr>
          <w:rFonts w:ascii="Times New Roman" w:hAnsi="Times New Roman" w:cs="Times New Roman"/>
          <w:color w:val="FF0000"/>
          <w:sz w:val="27"/>
          <w:szCs w:val="27"/>
        </w:rPr>
        <w:t xml:space="preserve">полученную </w:t>
      </w:r>
      <w:r w:rsidR="00E45FB5">
        <w:rPr>
          <w:rFonts w:ascii="Times New Roman" w:hAnsi="Times New Roman" w:cs="Times New Roman"/>
          <w:color w:val="FF0000"/>
          <w:sz w:val="27"/>
          <w:szCs w:val="27"/>
        </w:rPr>
        <w:t xml:space="preserve">ежемесячную </w:t>
      </w:r>
      <w:r w:rsidRPr="00BA6AA8" w:rsidR="00D04E52">
        <w:rPr>
          <w:rFonts w:ascii="Times New Roman" w:hAnsi="Times New Roman" w:cs="Times New Roman"/>
          <w:sz w:val="27"/>
          <w:szCs w:val="27"/>
        </w:rPr>
        <w:t>денежную выплату</w:t>
      </w:r>
      <w:r w:rsidRPr="00BA6AA8" w:rsidR="00D04E52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BA6AA8">
        <w:rPr>
          <w:rFonts w:ascii="Times New Roman" w:hAnsi="Times New Roman" w:cs="Times New Roman"/>
          <w:color w:val="FF0000"/>
          <w:sz w:val="27"/>
          <w:szCs w:val="27"/>
        </w:rPr>
        <w:t xml:space="preserve">за период с </w:t>
      </w:r>
      <w:r w:rsidR="00E45FB5">
        <w:rPr>
          <w:rFonts w:ascii="Times New Roman" w:hAnsi="Times New Roman" w:cs="Times New Roman"/>
          <w:color w:val="FF0000"/>
          <w:sz w:val="27"/>
          <w:szCs w:val="27"/>
        </w:rPr>
        <w:t>01.09.2022 по 31.10.2022, а также за период с 01.09.2023 по 30.09.2023</w:t>
      </w:r>
      <w:r w:rsidRPr="00BA6AA8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BA6AA8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E45FB5">
        <w:rPr>
          <w:rFonts w:ascii="Times New Roman" w:hAnsi="Times New Roman" w:cs="Times New Roman"/>
          <w:sz w:val="27"/>
          <w:szCs w:val="27"/>
        </w:rPr>
        <w:t>44860,44</w:t>
      </w:r>
      <w:r w:rsidRPr="00BA6AA8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76298C" w:rsidRPr="00BA6AA8" w:rsidP="0076298C">
      <w:pPr>
        <w:pStyle w:val="21"/>
        <w:widowControl w:val="0"/>
        <w:tabs>
          <w:tab w:val="left" w:pos="5265"/>
        </w:tabs>
        <w:ind w:firstLine="709"/>
        <w:rPr>
          <w:sz w:val="27"/>
          <w:szCs w:val="27"/>
        </w:rPr>
      </w:pPr>
      <w:r w:rsidRPr="00BA6AA8">
        <w:rPr>
          <w:color w:val="000000"/>
          <w:sz w:val="27"/>
          <w:szCs w:val="27"/>
        </w:rPr>
        <w:t xml:space="preserve">Взыскать с </w:t>
      </w:r>
      <w:r w:rsidR="00E45FB5">
        <w:rPr>
          <w:sz w:val="27"/>
          <w:szCs w:val="27"/>
        </w:rPr>
        <w:t>Ходак Татьяны Борисовны</w:t>
      </w:r>
      <w:r w:rsidRPr="00BA6AA8" w:rsidR="00E45FB5">
        <w:rPr>
          <w:sz w:val="27"/>
          <w:szCs w:val="27"/>
        </w:rPr>
        <w:t xml:space="preserve"> </w:t>
      </w:r>
      <w:r w:rsidRPr="00BA6AA8" w:rsidR="00D04E52">
        <w:rPr>
          <w:sz w:val="27"/>
          <w:szCs w:val="27"/>
        </w:rPr>
        <w:t>(</w:t>
      </w:r>
      <w:r w:rsidRPr="00BA6AA8" w:rsidR="00D04E52">
        <w:rPr>
          <w:color w:val="FF0000"/>
          <w:sz w:val="27"/>
          <w:szCs w:val="27"/>
        </w:rPr>
        <w:t xml:space="preserve">СНИЛС </w:t>
      </w:r>
      <w:r>
        <w:t>****</w:t>
      </w:r>
      <w:r w:rsidRPr="00BA6AA8" w:rsidR="00D04E52">
        <w:rPr>
          <w:color w:val="000000"/>
          <w:sz w:val="27"/>
          <w:szCs w:val="27"/>
        </w:rPr>
        <w:t xml:space="preserve">) </w:t>
      </w:r>
      <w:r w:rsidRPr="00BA6AA8">
        <w:rPr>
          <w:sz w:val="27"/>
          <w:szCs w:val="27"/>
        </w:rPr>
        <w:t xml:space="preserve">государственную пошлину в бюджет города окружного значения </w:t>
      </w:r>
      <w:r w:rsidRPr="00BA6AA8">
        <w:rPr>
          <w:sz w:val="27"/>
          <w:szCs w:val="27"/>
        </w:rPr>
        <w:t>Нижневартовска в размере 4000 рублей.</w:t>
      </w:r>
    </w:p>
    <w:p w:rsidR="0076298C" w:rsidRPr="00BA6AA8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BA6AA8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6298C" w:rsidRPr="00BA6AA8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BA6AA8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в течение трех дней со дня объявления резолютивной части решения суда, если лица, у</w:t>
      </w:r>
      <w:r w:rsidRPr="00BA6AA8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частвующие в деле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, их представители присутствовали в судебном заседании;</w:t>
      </w:r>
    </w:p>
    <w:p w:rsidR="0076298C" w:rsidRPr="00BA6AA8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A6AA8" w:rsidRPr="00BA6AA8" w:rsidP="00BA6AA8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 xml:space="preserve">Мотивированное </w:t>
      </w:r>
      <w:r w:rsidRPr="00BA6AA8">
        <w:rPr>
          <w:rFonts w:ascii="Times New Roman" w:hAnsi="Times New Roman" w:cs="Times New Roman"/>
          <w:color w:val="262626" w:themeColor="text1" w:themeTint="D9"/>
          <w:sz w:val="27"/>
          <w:szCs w:val="27"/>
        </w:rPr>
        <w:t>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A6AA8" w:rsidRPr="00BA6AA8" w:rsidP="00BA6AA8">
      <w:pPr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 xml:space="preserve">           Ответчик вправе подать в суд, принявший заочное решение, заявление об отмене этого решения суда в течени</w:t>
      </w:r>
      <w:r w:rsidRPr="00BA6AA8">
        <w:rPr>
          <w:rFonts w:ascii="Times New Roman" w:hAnsi="Times New Roman" w:cs="Times New Roman"/>
          <w:sz w:val="27"/>
          <w:szCs w:val="27"/>
        </w:rPr>
        <w:t>е семи дней со дня вручения ему копии этого решения.</w:t>
      </w:r>
    </w:p>
    <w:p w:rsidR="00BA6AA8" w:rsidP="00BA6AA8">
      <w:pPr>
        <w:widowControl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A6AA8">
        <w:rPr>
          <w:rFonts w:ascii="Times New Roman" w:hAnsi="Times New Roman" w:cs="Times New Roman"/>
          <w:sz w:val="27"/>
          <w:szCs w:val="27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BA6AA8">
        <w:rPr>
          <w:rFonts w:ascii="Times New Roman" w:hAnsi="Times New Roman" w:cs="Times New Roman"/>
          <w:sz w:val="27"/>
          <w:szCs w:val="27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E45FB5">
        <w:rPr>
          <w:rFonts w:ascii="Times New Roman" w:hAnsi="Times New Roman" w:cs="Times New Roman"/>
          <w:sz w:val="27"/>
          <w:szCs w:val="27"/>
        </w:rPr>
        <w:t xml:space="preserve"> 3</w:t>
      </w:r>
      <w:r w:rsidRPr="00BA6AA8">
        <w:rPr>
          <w:rFonts w:ascii="Times New Roman" w:hAnsi="Times New Roman" w:cs="Times New Roman"/>
          <w:sz w:val="27"/>
          <w:szCs w:val="27"/>
        </w:rPr>
        <w:t>.</w:t>
      </w:r>
    </w:p>
    <w:p w:rsidR="00BA6AA8" w:rsidRPr="00BA6AA8" w:rsidP="00BA6AA8">
      <w:pPr>
        <w:widowControl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C4188" w:rsidRPr="00BA6AA8" w:rsidP="008C652C">
      <w:pPr>
        <w:widowControl w:val="0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</w:rPr>
        <w:t>****</w:t>
      </w:r>
      <w:r w:rsidRPr="00BA6AA8">
        <w:rPr>
          <w:rFonts w:ascii="Times New Roman" w:hAnsi="Times New Roman" w:cs="Times New Roman"/>
          <w:sz w:val="27"/>
          <w:szCs w:val="27"/>
        </w:rPr>
        <w:t>Мировой</w:t>
      </w:r>
      <w:r w:rsidRPr="00BA6AA8">
        <w:rPr>
          <w:rFonts w:ascii="Times New Roman" w:hAnsi="Times New Roman" w:cs="Times New Roman"/>
          <w:sz w:val="27"/>
          <w:szCs w:val="27"/>
        </w:rPr>
        <w:t xml:space="preserve"> судья судебного участка № 1</w:t>
      </w:r>
      <w:r w:rsidRPr="00BA6AA8">
        <w:rPr>
          <w:rFonts w:ascii="Times New Roman" w:hAnsi="Times New Roman" w:cs="Times New Roman"/>
          <w:sz w:val="27"/>
          <w:szCs w:val="27"/>
        </w:rPr>
        <w:tab/>
      </w:r>
      <w:r w:rsidRPr="00BA6AA8">
        <w:rPr>
          <w:rFonts w:ascii="Times New Roman" w:hAnsi="Times New Roman" w:cs="Times New Roman"/>
          <w:sz w:val="27"/>
          <w:szCs w:val="27"/>
        </w:rPr>
        <w:tab/>
      </w:r>
      <w:r w:rsidRPr="00BA6AA8">
        <w:rPr>
          <w:rFonts w:ascii="Times New Roman" w:hAnsi="Times New Roman" w:cs="Times New Roman"/>
          <w:sz w:val="27"/>
          <w:szCs w:val="27"/>
        </w:rPr>
        <w:tab/>
        <w:t xml:space="preserve">     О.В.</w:t>
      </w:r>
      <w:r w:rsidR="00E45FB5">
        <w:rPr>
          <w:rFonts w:ascii="Times New Roman" w:hAnsi="Times New Roman" w:cs="Times New Roman"/>
          <w:sz w:val="27"/>
          <w:szCs w:val="27"/>
        </w:rPr>
        <w:t xml:space="preserve"> </w:t>
      </w:r>
      <w:r w:rsidRPr="00BA6AA8">
        <w:rPr>
          <w:rFonts w:ascii="Times New Roman" w:hAnsi="Times New Roman" w:cs="Times New Roman"/>
          <w:sz w:val="27"/>
          <w:szCs w:val="27"/>
        </w:rPr>
        <w:t>Вдовина</w:t>
      </w:r>
    </w:p>
    <w:sectPr w:rsidSect="00C522D3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8C"/>
    <w:rsid w:val="00067A11"/>
    <w:rsid w:val="001A3055"/>
    <w:rsid w:val="00294F6C"/>
    <w:rsid w:val="00326BCB"/>
    <w:rsid w:val="005C4188"/>
    <w:rsid w:val="0076298C"/>
    <w:rsid w:val="008C652C"/>
    <w:rsid w:val="00BA6AA8"/>
    <w:rsid w:val="00C573CA"/>
    <w:rsid w:val="00D04E52"/>
    <w:rsid w:val="00E45FB5"/>
    <w:rsid w:val="00E524D4"/>
    <w:rsid w:val="00F542AF"/>
    <w:rsid w:val="00FA21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4BDD8B-479E-4B78-9633-F1847D6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98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76298C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762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Normal"/>
    <w:rsid w:val="0076298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E524D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524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